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94" w:rsidRPr="00C905D8" w:rsidRDefault="00591A45">
      <w:pPr>
        <w:rPr>
          <w:b/>
        </w:rPr>
      </w:pPr>
      <w:r w:rsidRPr="00C905D8">
        <w:rPr>
          <w:b/>
        </w:rPr>
        <w:t>PPS: Board Resolution</w:t>
      </w:r>
    </w:p>
    <w:p w:rsidR="00591A45" w:rsidRDefault="00591A45">
      <w:r>
        <w:t xml:space="preserve">On Mar 2017, </w:t>
      </w:r>
      <w:r w:rsidRPr="00591A45">
        <w:t>Petro Vietnam Power Services Joint Stock Company</w:t>
      </w:r>
      <w:r>
        <w:t xml:space="preserve"> announced Board Resolution as follows:</w:t>
      </w:r>
    </w:p>
    <w:p w:rsidR="0086380C" w:rsidRDefault="0086380C" w:rsidP="00C905D8">
      <w:pPr>
        <w:pStyle w:val="ListParagraph"/>
        <w:numPr>
          <w:ilvl w:val="0"/>
          <w:numId w:val="1"/>
        </w:numPr>
      </w:pPr>
      <w:r>
        <w:t>Approve the draft contents of LTMC Contract</w:t>
      </w:r>
    </w:p>
    <w:p w:rsidR="0086380C" w:rsidRDefault="0086380C" w:rsidP="00C905D8">
      <w:pPr>
        <w:pStyle w:val="ListParagraph"/>
        <w:numPr>
          <w:ilvl w:val="0"/>
          <w:numId w:val="1"/>
        </w:numPr>
      </w:pPr>
      <w:r>
        <w:t>Assign the Manager to implement the following tasks:</w:t>
      </w:r>
    </w:p>
    <w:p w:rsidR="00591A45" w:rsidRDefault="0086380C" w:rsidP="009A5DFE">
      <w:pPr>
        <w:ind w:left="720" w:firstLine="720"/>
      </w:pPr>
      <w:r>
        <w:t>-</w:t>
      </w:r>
      <w:r w:rsidR="009A5DFE">
        <w:t xml:space="preserve"> </w:t>
      </w:r>
      <w:r>
        <w:t>Sign the contract regarding changing the subject of LTMC contract in accordance with</w:t>
      </w:r>
      <w:r w:rsidR="00C905D8">
        <w:t xml:space="preserve"> the Charter and regulations of</w:t>
      </w:r>
      <w:r>
        <w:t xml:space="preserve"> the Company and the laws.</w:t>
      </w:r>
    </w:p>
    <w:p w:rsidR="00C905D8" w:rsidRDefault="00C905D8" w:rsidP="009A5DFE">
      <w:pPr>
        <w:ind w:left="720" w:firstLine="720"/>
      </w:pPr>
      <w:r>
        <w:t>-</w:t>
      </w:r>
      <w:r w:rsidR="009A5DFE">
        <w:t xml:space="preserve"> </w:t>
      </w:r>
      <w:r>
        <w:t>Negotiate and sign the contract with the competent unit experiencing in working with State departments to cover all the issues related to p</w:t>
      </w:r>
      <w:r w:rsidRPr="00C905D8">
        <w:t>roposed report</w:t>
      </w:r>
      <w:r>
        <w:t xml:space="preserve"> after chang</w:t>
      </w:r>
      <w:r w:rsidR="00077696">
        <w:t xml:space="preserve">ing the subject of LTMC </w:t>
      </w:r>
      <w:r>
        <w:t>contract</w:t>
      </w:r>
    </w:p>
    <w:p w:rsidR="00C905D8" w:rsidRDefault="00C905D8" w:rsidP="009A5DFE">
      <w:pPr>
        <w:ind w:left="720" w:firstLine="720"/>
      </w:pPr>
      <w:bookmarkStart w:id="0" w:name="_GoBack"/>
      <w:bookmarkEnd w:id="0"/>
      <w:r>
        <w:t>- Report to Board of Directors</w:t>
      </w:r>
    </w:p>
    <w:p w:rsidR="00C905D8" w:rsidRDefault="00C905D8"/>
    <w:p w:rsidR="00C905D8" w:rsidRDefault="00C905D8" w:rsidP="00C905D8">
      <w:pPr>
        <w:pStyle w:val="ListParagraph"/>
        <w:numPr>
          <w:ilvl w:val="0"/>
          <w:numId w:val="1"/>
        </w:numPr>
      </w:pPr>
      <w:r>
        <w:t>Manager, Chief Accountant, Heads of Departments, and dependent units are responsible for carrying out this resolution.</w:t>
      </w:r>
    </w:p>
    <w:p w:rsidR="0086380C" w:rsidRDefault="0086380C"/>
    <w:sectPr w:rsidR="0086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641"/>
    <w:multiLevelType w:val="hybridMultilevel"/>
    <w:tmpl w:val="478AC916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47"/>
    <w:multiLevelType w:val="hybridMultilevel"/>
    <w:tmpl w:val="06624D9C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45"/>
    <w:rsid w:val="00077696"/>
    <w:rsid w:val="00591A45"/>
    <w:rsid w:val="0086380C"/>
    <w:rsid w:val="008C0394"/>
    <w:rsid w:val="009A5DFE"/>
    <w:rsid w:val="00C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374C"/>
  <w15:chartTrackingRefBased/>
  <w15:docId w15:val="{50FEFD29-F427-41E1-859C-70283D4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Toan Nguyen Huy</cp:lastModifiedBy>
  <cp:revision>3</cp:revision>
  <dcterms:created xsi:type="dcterms:W3CDTF">2017-03-09T08:49:00Z</dcterms:created>
  <dcterms:modified xsi:type="dcterms:W3CDTF">2017-03-10T11:01:00Z</dcterms:modified>
</cp:coreProperties>
</file>